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71" w:rsidRDefault="00F77771" w:rsidP="005163EA">
      <w:pPr>
        <w:jc w:val="both"/>
        <w:rPr>
          <w:b/>
        </w:rPr>
      </w:pPr>
    </w:p>
    <w:p w:rsidR="00F77771" w:rsidRDefault="00F77771" w:rsidP="005163EA">
      <w:pPr>
        <w:jc w:val="both"/>
        <w:rPr>
          <w:b/>
        </w:rPr>
      </w:pPr>
    </w:p>
    <w:p w:rsidR="00F77771" w:rsidRDefault="00F77771" w:rsidP="005163EA">
      <w:pPr>
        <w:jc w:val="both"/>
        <w:rPr>
          <w:b/>
        </w:rPr>
      </w:pPr>
    </w:p>
    <w:p w:rsidR="00F77771" w:rsidRDefault="00F77771" w:rsidP="005163EA">
      <w:pPr>
        <w:jc w:val="both"/>
        <w:rPr>
          <w:b/>
        </w:rPr>
      </w:pPr>
    </w:p>
    <w:p w:rsidR="00F77771" w:rsidRDefault="00F77771" w:rsidP="005163EA">
      <w:pPr>
        <w:jc w:val="both"/>
        <w:rPr>
          <w:b/>
        </w:rPr>
      </w:pPr>
    </w:p>
    <w:p w:rsidR="00F77771" w:rsidRDefault="00F77771" w:rsidP="005163EA">
      <w:pPr>
        <w:jc w:val="both"/>
        <w:rPr>
          <w:b/>
        </w:rPr>
      </w:pPr>
    </w:p>
    <w:p w:rsidR="00F77771" w:rsidRDefault="00F77771" w:rsidP="005163EA">
      <w:pPr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5939790" cy="8167211"/>
            <wp:effectExtent l="19050" t="0" r="3810" b="0"/>
            <wp:docPr id="1" name="Рисунок 1" descr="C:\Users\Компьютер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771" w:rsidRDefault="00F77771" w:rsidP="005163EA">
      <w:pPr>
        <w:jc w:val="both"/>
        <w:rPr>
          <w:b/>
        </w:rPr>
      </w:pPr>
    </w:p>
    <w:p w:rsidR="00F77771" w:rsidRDefault="00F77771" w:rsidP="005163EA">
      <w:pPr>
        <w:jc w:val="both"/>
        <w:rPr>
          <w:b/>
        </w:rPr>
      </w:pPr>
    </w:p>
    <w:p w:rsidR="00F77771" w:rsidRDefault="00F77771" w:rsidP="005163EA">
      <w:pPr>
        <w:jc w:val="both"/>
        <w:rPr>
          <w:b/>
        </w:rPr>
      </w:pPr>
    </w:p>
    <w:p w:rsidR="00F77771" w:rsidRDefault="00F77771" w:rsidP="005163EA">
      <w:pPr>
        <w:jc w:val="both"/>
        <w:rPr>
          <w:b/>
        </w:rPr>
      </w:pP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2.3.    Внеурочная деятельность может быть использована на введение учебных курсов, факультативов, расширяющих содержание учебных предметов, обеспечивающих различные интересы обучающихся.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 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 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 </w:t>
      </w:r>
    </w:p>
    <w:p w:rsidR="00B85A42" w:rsidRPr="00B85A42" w:rsidRDefault="00B85A42" w:rsidP="005163EA">
      <w:pPr>
        <w:ind w:left="720"/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3.       Направления, формы, виды организации внеурочной деятельности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3.1.         Направления и виды внеурочной деятельности определяются образовательным учреждением  в соответствии с основной образовательной программой начального и основного общего образования. Подбор направлений, форм и видов деятельности,  осуществляемый  в соответствии с  индивидуальными образовательными  потребностями обучающихся  обеспечивает достижение планируемых результатов учащихся в соответствии с основной образовательной программой начального и основного общего образования Школы.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3.2.         Внеурочная деятельность организуется: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i/>
          <w:iCs/>
          <w:color w:val="000000" w:themeColor="text1"/>
        </w:rPr>
        <w:t>по направлениям развития личности:</w:t>
      </w:r>
      <w:r w:rsidRPr="00B85A42">
        <w:rPr>
          <w:bCs/>
          <w:color w:val="000000" w:themeColor="text1"/>
        </w:rPr>
        <w:t xml:space="preserve"> духовно-нравственное, социальное, </w:t>
      </w:r>
      <w:proofErr w:type="spellStart"/>
      <w:r w:rsidRPr="00B85A42">
        <w:rPr>
          <w:bCs/>
          <w:color w:val="000000" w:themeColor="text1"/>
        </w:rPr>
        <w:t>общеинтеллектуальное</w:t>
      </w:r>
      <w:proofErr w:type="spellEnd"/>
      <w:r w:rsidRPr="00B85A42">
        <w:rPr>
          <w:bCs/>
          <w:color w:val="000000" w:themeColor="text1"/>
        </w:rPr>
        <w:t>, общекультурное, спортивно-оздоровительное, военно-патриотическое, общественно-полезная и проектная деятельность;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proofErr w:type="gramStart"/>
      <w:r w:rsidRPr="00B85A42">
        <w:rPr>
          <w:bCs/>
          <w:i/>
          <w:iCs/>
          <w:color w:val="000000" w:themeColor="text1"/>
        </w:rPr>
        <w:t>по видам</w:t>
      </w:r>
      <w:r w:rsidRPr="00B85A42">
        <w:rPr>
          <w:bCs/>
          <w:color w:val="000000" w:themeColor="text1"/>
        </w:rPr>
        <w:t>:  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 (трудовая) деятельность, спортивно-оздоровительная деятельность; краеведческая деятельность;</w:t>
      </w:r>
      <w:proofErr w:type="gramEnd"/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proofErr w:type="gramStart"/>
      <w:r w:rsidRPr="00B85A42">
        <w:rPr>
          <w:bCs/>
          <w:i/>
          <w:iCs/>
          <w:color w:val="000000" w:themeColor="text1"/>
        </w:rPr>
        <w:t>в формах: </w:t>
      </w:r>
      <w:r w:rsidRPr="00B85A42">
        <w:rPr>
          <w:bCs/>
          <w:color w:val="000000" w:themeColor="text1"/>
        </w:rPr>
        <w:t> экскурсии, кружки, секции, олимпиады, конкурсы, соревнования, консультации, тренинги, дискуссионные клубы, деловые игры, диспуты, экскурсии, конференции, дебаты, образовательные ток-шоу, поисковые исследования, общественно-полезные практики,  через организацию деятельности обучающегося во взаимодействии со сверстниками, педагогами, родителями.</w:t>
      </w:r>
      <w:proofErr w:type="gramEnd"/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3.3.         Порядок смены видов и форм учебной и внеурочной деятельности в рамках реализации основной образовательной программы начального и основного общего образования определяет Школа.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3.4.         Направления внеурочной деятельности рассматриваются как содержательный ориентир при построении образовательных программ, а разработку и реализацию конкретных форм внеурочной деятельности школьников основывать на видах деятельности.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 </w:t>
      </w:r>
    </w:p>
    <w:p w:rsidR="00B85A42" w:rsidRPr="00B85A42" w:rsidRDefault="00B85A42" w:rsidP="0038646D">
      <w:pPr>
        <w:ind w:left="720"/>
        <w:jc w:val="center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4.       Организация внеурочной деятельности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4.1.         Внеурочная деятельность обучающихся объединяет все виды деятельности школьников (кроме учебной деятельности  на уроке), в которых возможно и целесообразно решение задач их воспитания и социализации.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4.2.         Обучающиеся, их родители (законные представители) участвуют в выборе направлений и форм внеурочной деятельности.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4.3. Внеурочная деятельность может быть организована с использованием возможностей учреждений дополнительного образования детей, учреждений культуры и спорта, а в период каникул – лагерем с дневным пребыванием детей на базе образовательного учреждения.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 xml:space="preserve">4.4. Занятия внеурочной деятельности могут проводиться учителями начальных классов, педагогами дополнительного образования, педагогами учреждений дополнительного образования города, учителями – предметниками, классными руководителями, педагогами-организаторами, </w:t>
      </w:r>
      <w:proofErr w:type="spellStart"/>
      <w:r w:rsidRPr="00B85A42">
        <w:rPr>
          <w:bCs/>
          <w:color w:val="000000" w:themeColor="text1"/>
        </w:rPr>
        <w:t>педагогами-тьюторами</w:t>
      </w:r>
      <w:proofErr w:type="spellEnd"/>
      <w:r w:rsidRPr="00B85A42">
        <w:rPr>
          <w:bCs/>
          <w:color w:val="000000" w:themeColor="text1"/>
        </w:rPr>
        <w:t xml:space="preserve"> Школы в соответствии с должностными обязанностями квалификационных характеристик должностей работников образования.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lastRenderedPageBreak/>
        <w:t>4.5.  Для обучающихся 1,5-го класса набор направлений и программ внеурочной деятельности предлагается на родительском собрании в апреле (мае).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4.6. Образовательные программы внеурочной деятельности разрабатываются и утверждаются Школой самостоятельно. Возможно использование авторских программ.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 xml:space="preserve"> 4.7. Предварительный выбор  программ внеурочной деятельности на следующий учебный год </w:t>
      </w:r>
      <w:proofErr w:type="gramStart"/>
      <w:r w:rsidRPr="00B85A42">
        <w:rPr>
          <w:bCs/>
          <w:color w:val="000000" w:themeColor="text1"/>
        </w:rPr>
        <w:t>обучающимися</w:t>
      </w:r>
      <w:proofErr w:type="gramEnd"/>
      <w:r w:rsidRPr="00B85A42">
        <w:rPr>
          <w:bCs/>
          <w:color w:val="000000" w:themeColor="text1"/>
        </w:rPr>
        <w:t xml:space="preserve"> производится во втором полугодии на основе анкетирования.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4.8. Образовательные программы внеурочной деятельности могут быть различных типов: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- комплексные;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- тематические;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- по конкретным видам внеурочной деятельности;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- индивидуальные;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 xml:space="preserve">- </w:t>
      </w:r>
      <w:proofErr w:type="gramStart"/>
      <w:r w:rsidRPr="00B85A42">
        <w:rPr>
          <w:bCs/>
          <w:color w:val="000000" w:themeColor="text1"/>
        </w:rPr>
        <w:t>ориентированные</w:t>
      </w:r>
      <w:proofErr w:type="gramEnd"/>
      <w:r w:rsidRPr="00B85A42">
        <w:rPr>
          <w:bCs/>
          <w:color w:val="000000" w:themeColor="text1"/>
        </w:rPr>
        <w:t xml:space="preserve"> на достижение результатов.</w:t>
      </w:r>
    </w:p>
    <w:p w:rsidR="00B85A42" w:rsidRPr="00B85A42" w:rsidRDefault="00B85A42" w:rsidP="005163EA">
      <w:pPr>
        <w:numPr>
          <w:ilvl w:val="0"/>
          <w:numId w:val="4"/>
        </w:numPr>
        <w:jc w:val="both"/>
        <w:rPr>
          <w:bCs/>
          <w:color w:val="000000" w:themeColor="text1"/>
        </w:rPr>
      </w:pPr>
      <w:r w:rsidRPr="00B85A42">
        <w:rPr>
          <w:bCs/>
          <w:i/>
          <w:iCs/>
          <w:color w:val="000000" w:themeColor="text1"/>
        </w:rPr>
        <w:t>Комплексные образовательные программы предполагают последовательный переход от воспитательных результатов первого уровня к результатам третьего уровня в различных видах внеурочной деятельности.</w:t>
      </w:r>
    </w:p>
    <w:p w:rsidR="00B85A42" w:rsidRPr="00B85A42" w:rsidRDefault="00B85A42" w:rsidP="005163EA">
      <w:pPr>
        <w:numPr>
          <w:ilvl w:val="0"/>
          <w:numId w:val="4"/>
        </w:numPr>
        <w:jc w:val="both"/>
        <w:rPr>
          <w:bCs/>
          <w:color w:val="000000" w:themeColor="text1"/>
        </w:rPr>
      </w:pPr>
      <w:r w:rsidRPr="00B85A42">
        <w:rPr>
          <w:bCs/>
          <w:i/>
          <w:iCs/>
          <w:color w:val="000000" w:themeColor="text1"/>
        </w:rPr>
        <w:t>Тематические образовательные программы направлены на получение воспитательных результатов в определенном проблемном поле и используются при этом возможности различных видов внеурочной деятельности.</w:t>
      </w:r>
    </w:p>
    <w:p w:rsidR="00B85A42" w:rsidRPr="00B85A42" w:rsidRDefault="00B85A42" w:rsidP="005163EA">
      <w:pPr>
        <w:numPr>
          <w:ilvl w:val="0"/>
          <w:numId w:val="4"/>
        </w:numPr>
        <w:jc w:val="both"/>
        <w:rPr>
          <w:bCs/>
          <w:color w:val="000000" w:themeColor="text1"/>
        </w:rPr>
      </w:pPr>
      <w:r w:rsidRPr="00B85A42">
        <w:rPr>
          <w:bCs/>
          <w:i/>
          <w:iCs/>
          <w:color w:val="000000" w:themeColor="text1"/>
        </w:rPr>
        <w:t>Образовательные программы по конкретным видам внеурочной деятельности - игровая, познавательная, спортивно-оздоровительная и др.</w:t>
      </w:r>
    </w:p>
    <w:p w:rsidR="00B85A42" w:rsidRPr="00B85A42" w:rsidRDefault="00B85A42" w:rsidP="005163EA">
      <w:pPr>
        <w:numPr>
          <w:ilvl w:val="0"/>
          <w:numId w:val="4"/>
        </w:numPr>
        <w:jc w:val="both"/>
        <w:rPr>
          <w:bCs/>
          <w:color w:val="000000" w:themeColor="text1"/>
        </w:rPr>
      </w:pPr>
      <w:proofErr w:type="gramStart"/>
      <w:r w:rsidRPr="00B85A42">
        <w:rPr>
          <w:bCs/>
          <w:i/>
          <w:iCs/>
          <w:color w:val="000000" w:themeColor="text1"/>
        </w:rPr>
        <w:t>Индивидуальные образовательные программы для обучающихся - программы для детей с неординарными способностями, особенностямисостояния здоровья, развития.</w:t>
      </w:r>
      <w:proofErr w:type="gramEnd"/>
    </w:p>
    <w:p w:rsidR="00B85A42" w:rsidRPr="00B85A42" w:rsidRDefault="00B85A42" w:rsidP="005163EA">
      <w:pPr>
        <w:numPr>
          <w:ilvl w:val="0"/>
          <w:numId w:val="4"/>
        </w:numPr>
        <w:jc w:val="both"/>
        <w:rPr>
          <w:bCs/>
          <w:color w:val="000000" w:themeColor="text1"/>
        </w:rPr>
      </w:pPr>
      <w:proofErr w:type="gramStart"/>
      <w:r w:rsidRPr="00B85A42">
        <w:rPr>
          <w:bCs/>
          <w:i/>
          <w:iCs/>
          <w:color w:val="000000" w:themeColor="text1"/>
        </w:rPr>
        <w:t>Образовательные программы, ориентированные на достижение результатов определенного уровня (первого, первого и второго, второго и третьего и т. д.), могут иметь возрастную привязку, например: 1-й класс — первый уровень, 2-3-й классы — второй уровень, 4-й класс — третий уровень и др.).</w:t>
      </w:r>
      <w:proofErr w:type="gramEnd"/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4.9. Структура образовательной программы внеурочной деятельности: </w:t>
      </w:r>
      <w:r w:rsidRPr="00B85A42">
        <w:rPr>
          <w:bCs/>
          <w:color w:val="000000" w:themeColor="text1"/>
        </w:rPr>
        <w:br/>
        <w:t>- пояснительная записка;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- тематический план (по годам обучения);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- содержание программы;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- показатели эффективности достижения панируемых результатов;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- планируемые результаты;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- ресурсное обеспечение программы.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4.10.  В сентябре</w:t>
      </w:r>
      <w:r w:rsidR="000673CB">
        <w:rPr>
          <w:bCs/>
          <w:color w:val="000000" w:themeColor="text1"/>
        </w:rPr>
        <w:t xml:space="preserve"> на основании заявлений обучающихся</w:t>
      </w:r>
      <w:r w:rsidRPr="00B85A42">
        <w:rPr>
          <w:bCs/>
          <w:color w:val="000000" w:themeColor="text1"/>
        </w:rPr>
        <w:t xml:space="preserve"> формируются группы для проведения занятий внеурочной деятельности.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4.11.  План  внеурочной деятельности для класса определяется в конце учебного года.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4.12. Расписание учебной и внеурочной деятельности в рамках реализации основной образовательной программы начального и основного общего образования определяется приказом директора школы.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4.13. Занятия внеурочной деятельности проводятся не ранее, чем через 40 мин. после окончания последнего урока.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4.14. Перемена между занятиями внеурочной деятельности продолжительностью не менее 10 мин.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4.15. На внеурочную деятельность в неделю отводится не более 10 часов. </w:t>
      </w:r>
      <w:r w:rsidRPr="00B85A42">
        <w:rPr>
          <w:bCs/>
          <w:color w:val="000000" w:themeColor="text1"/>
        </w:rPr>
        <w:br/>
        <w:t>4.16. Учет занятости обучающихся внеурочной деятельностью осуществляется классным руководителем в Журнале учета внеурочной деятельности</w:t>
      </w:r>
      <w:proofErr w:type="gramStart"/>
      <w:r w:rsidR="00670F9C">
        <w:rPr>
          <w:bCs/>
          <w:color w:val="000000" w:themeColor="text1"/>
        </w:rPr>
        <w:t>.</w:t>
      </w:r>
      <w:r w:rsidRPr="00B85A42">
        <w:rPr>
          <w:bCs/>
          <w:color w:val="000000" w:themeColor="text1"/>
        </w:rPr>
        <w:t>О</w:t>
      </w:r>
      <w:proofErr w:type="gramEnd"/>
      <w:r w:rsidRPr="00B85A42">
        <w:rPr>
          <w:bCs/>
          <w:color w:val="000000" w:themeColor="text1"/>
        </w:rPr>
        <w:t>формление журнала осуществляется в соответствии с требованиями к заполнению журналов учета проведенных занятий. </w:t>
      </w:r>
    </w:p>
    <w:p w:rsidR="00B85A42" w:rsidRPr="00B85A42" w:rsidRDefault="00B85A42" w:rsidP="0038646D">
      <w:pPr>
        <w:jc w:val="center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5. Порядок комплектования объединений и организация внеурочной деятельности.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 xml:space="preserve">5.1.  Заместитель директора </w:t>
      </w:r>
      <w:r w:rsidR="00670F9C">
        <w:rPr>
          <w:bCs/>
          <w:color w:val="000000" w:themeColor="text1"/>
        </w:rPr>
        <w:t>организует</w:t>
      </w:r>
      <w:r w:rsidRPr="00B85A42">
        <w:rPr>
          <w:bCs/>
          <w:color w:val="000000" w:themeColor="text1"/>
        </w:rPr>
        <w:t xml:space="preserve"> работу творческой группы педагогов по разработке программ различных объединений на следующий учебный год согласно запросу учащихся и родителей.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lastRenderedPageBreak/>
        <w:t>5.2. С целью организации внеурочной деятельности администрация школы может привлекать педагогов учреждений дополнительного образования для организации работы объединений творческого направления. Сотрудничество осуществляется в рамках договора о ресурсном взаимодействии.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5.3.  Классный руководитель проводит анкетирование обучающихся и их родителей с представлением основных направлений внеурочной деятельности, на основании анкетирования формируется общий заказ в параллели и индивидуальный образовательный маршрут обучающегося. На основании заказа заместитель директора составляет график работы объединений внеурочной деятельности.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5.4. В начале каждого учебного года администрация совместно с педагогами дополнительного образования и классными руководителями школы организует презентацию имеющихся объединений.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 xml:space="preserve">5.5. Классный руководитель осуществляет </w:t>
      </w:r>
      <w:proofErr w:type="spellStart"/>
      <w:r w:rsidRPr="00B85A42">
        <w:rPr>
          <w:bCs/>
          <w:color w:val="000000" w:themeColor="text1"/>
        </w:rPr>
        <w:t>тьюторское</w:t>
      </w:r>
      <w:proofErr w:type="spellEnd"/>
      <w:r w:rsidRPr="00B85A42">
        <w:rPr>
          <w:bCs/>
          <w:color w:val="000000" w:themeColor="text1"/>
        </w:rPr>
        <w:t xml:space="preserve"> сопровождение </w:t>
      </w:r>
      <w:proofErr w:type="gramStart"/>
      <w:r w:rsidRPr="00B85A42">
        <w:rPr>
          <w:bCs/>
          <w:color w:val="000000" w:themeColor="text1"/>
        </w:rPr>
        <w:t>обучающихся</w:t>
      </w:r>
      <w:proofErr w:type="gramEnd"/>
      <w:r w:rsidRPr="00B85A42">
        <w:rPr>
          <w:bCs/>
          <w:color w:val="000000" w:themeColor="text1"/>
        </w:rPr>
        <w:t xml:space="preserve"> класса для организации выбора и в ходе посещения объединения.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5.6. При формировании индивидуального образовательного маршрута администрация школы создает условия для дистанционной поддержки внеурочной деятельности.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 </w:t>
      </w:r>
    </w:p>
    <w:p w:rsidR="00B85A42" w:rsidRPr="00B85A42" w:rsidRDefault="00B85A42" w:rsidP="0038646D">
      <w:pPr>
        <w:jc w:val="center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6.  Организация управления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6. 1. Требования к организации внеурочной деятельности.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Контроль проведения занятий внеурочной деятельности осуществляют заместитель директора по плану, утвержденному директором школы, по следующим направлениям: оценка содержания и качества программ внеурочной деятельности, организация проведения занятий внеурочной деятельности, система оценивания обучающихся.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 xml:space="preserve">6.1.1. Образовательное учреждение может реализовывать внеурочную деятельность по  программам, разработанным    в соответствии с требованиями ФГОС НОО </w:t>
      </w:r>
      <w:proofErr w:type="gramStart"/>
      <w:r w:rsidRPr="00B85A42">
        <w:rPr>
          <w:bCs/>
          <w:color w:val="000000" w:themeColor="text1"/>
        </w:rPr>
        <w:t>и ООО</w:t>
      </w:r>
      <w:proofErr w:type="gramEnd"/>
      <w:r w:rsidRPr="00B85A42">
        <w:rPr>
          <w:bCs/>
          <w:color w:val="000000" w:themeColor="text1"/>
        </w:rPr>
        <w:t>, основными концептуальными положениями УМК и по программам,  разработанным  образовательными учреждениями.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6.1.2. Оптимальный объём программы внеурочной деятельности составляет 33 – 66 часо</w:t>
      </w:r>
      <w:r w:rsidR="000673CB">
        <w:rPr>
          <w:bCs/>
          <w:color w:val="000000" w:themeColor="text1"/>
        </w:rPr>
        <w:t>в в 1 классе, 34-68 часов во 2-9</w:t>
      </w:r>
      <w:r w:rsidRPr="00B85A42">
        <w:rPr>
          <w:bCs/>
          <w:color w:val="000000" w:themeColor="text1"/>
        </w:rPr>
        <w:t xml:space="preserve"> классах, наполняемость групп от  10  до 20 человек.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6.1.3. Программное обеспечение внеурочной деятельности опирается на социальный заказ, имеющиеся возможности и особенности образовательного процесса с целью максимального удовлетворения потребностей обучающихся во внеурочной деятельности, ее дифференциации и индивидуализации.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 xml:space="preserve">6.1.4. Планируемые результаты служат ориентировочной основой для проведения </w:t>
      </w:r>
      <w:proofErr w:type="spellStart"/>
      <w:r w:rsidRPr="00B85A42">
        <w:rPr>
          <w:bCs/>
          <w:color w:val="000000" w:themeColor="text1"/>
        </w:rPr>
        <w:t>неперсонифицированных</w:t>
      </w:r>
      <w:proofErr w:type="spellEnd"/>
      <w:r w:rsidRPr="00B85A42">
        <w:rPr>
          <w:bCs/>
          <w:color w:val="000000" w:themeColor="text1"/>
        </w:rPr>
        <w:t xml:space="preserve"> мониторинговых исследований, составления портфолио достижений младшего школьника и подростка в целях определения эффективности воспитательной деятельности.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6.1.5. Программа должна соответствовать нормативно-правовым требованиям к внеурочной деятельности, в том числе  утвержденным СанПиН 2.4.2.2821-10.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6.1.6. Выбор форм внеурочной деятельности должен опираться на гарантию достижения результата определенного уровня; при разработке программы необходимо выстраивать логику перехода от результатов одного уровня к результатам другого.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6.2. В определении содержания программ школа руководствуется педагогической целесообразностью и ориентируется на запросы и потребности обучающихся и их родителей (законных представителей).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6.3.  Интеграция возможностей общего и дополнительного образования при организации внеурочной деятельности.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6.3.1. При организации внеурочной деятельности  на базе учреждений дополнительного образования, культуры, спорта заключается договор о реализации внеурочной деятельности младших школьников и подростков.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6.3.2. </w:t>
      </w:r>
      <w:proofErr w:type="gramStart"/>
      <w:r w:rsidRPr="00B85A42">
        <w:rPr>
          <w:bCs/>
          <w:color w:val="000000" w:themeColor="text1"/>
        </w:rPr>
        <w:t xml:space="preserve">Механизмы интеграции: разработка и осуществление совместных программ и проектов, отдельных дел и акций, направленных на решение воспитательных задач; кооперация ресурсов и обмен ресурсами (интеллектуальными, кадровыми, информационными, финансовыми, материально-техническими и др.); предоставление </w:t>
      </w:r>
      <w:r w:rsidRPr="00B85A42">
        <w:rPr>
          <w:bCs/>
          <w:color w:val="000000" w:themeColor="text1"/>
        </w:rPr>
        <w:lastRenderedPageBreak/>
        <w:t xml:space="preserve">услуг (консультативных, информационных, технических и др.); </w:t>
      </w:r>
      <w:proofErr w:type="spellStart"/>
      <w:r w:rsidRPr="00B85A42">
        <w:rPr>
          <w:bCs/>
          <w:color w:val="000000" w:themeColor="text1"/>
        </w:rPr>
        <w:t>взаимообучениеспециалистов</w:t>
      </w:r>
      <w:proofErr w:type="spellEnd"/>
      <w:r w:rsidRPr="00B85A42">
        <w:rPr>
          <w:bCs/>
          <w:color w:val="000000" w:themeColor="text1"/>
        </w:rPr>
        <w:t>, обмен передовым опытом; совместная экспертиза качества внеурочной деятельности.</w:t>
      </w:r>
      <w:proofErr w:type="gramEnd"/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6.4. Классификация результатов внеурочной деятельности: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6.4.1. Первый уровень результатов -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Второй уровень результатов -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целом.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Третий уровень результатов - получение школьником опыта самостоятельного общественного действия в открытом социуме, за пределами дружественной среды гимназии, где не обязательно положительный настрой.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6.4.2. Оценка качества и утверждения программы внеурочной деятельности:</w:t>
      </w:r>
    </w:p>
    <w:p w:rsidR="00B85A42" w:rsidRPr="00B85A42" w:rsidRDefault="00B3504F" w:rsidP="005163EA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6.5 </w:t>
      </w:r>
      <w:r w:rsidR="00B85A42" w:rsidRPr="00B85A42">
        <w:rPr>
          <w:bCs/>
          <w:color w:val="000000" w:themeColor="text1"/>
        </w:rPr>
        <w:t> Использование программ внеурочной деятельности предполагает проведение следующих процедур:</w:t>
      </w:r>
    </w:p>
    <w:p w:rsidR="00B85A42" w:rsidRPr="00B85A42" w:rsidRDefault="00B85A42" w:rsidP="005163EA">
      <w:pPr>
        <w:numPr>
          <w:ilvl w:val="0"/>
          <w:numId w:val="5"/>
        </w:num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об</w:t>
      </w:r>
      <w:r>
        <w:rPr>
          <w:bCs/>
          <w:color w:val="000000" w:themeColor="text1"/>
        </w:rPr>
        <w:t>суждение программ на  заседании методического совета</w:t>
      </w:r>
      <w:r w:rsidRPr="00B85A42">
        <w:rPr>
          <w:bCs/>
          <w:color w:val="000000" w:themeColor="text1"/>
        </w:rPr>
        <w:t xml:space="preserve"> предметных объединений   </w:t>
      </w:r>
      <w:r>
        <w:rPr>
          <w:bCs/>
          <w:color w:val="000000" w:themeColor="text1"/>
        </w:rPr>
        <w:t>МБОУ «Глинкинская ОШ»</w:t>
      </w:r>
      <w:r w:rsidRPr="00B85A42">
        <w:rPr>
          <w:bCs/>
          <w:color w:val="000000" w:themeColor="text1"/>
        </w:rPr>
        <w:t>;</w:t>
      </w:r>
    </w:p>
    <w:p w:rsidR="00B85A42" w:rsidRPr="00B85A42" w:rsidRDefault="00B85A42" w:rsidP="005163EA">
      <w:pPr>
        <w:numPr>
          <w:ilvl w:val="0"/>
          <w:numId w:val="5"/>
        </w:num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внутреннее рецензирование, если программа не выпущена официальными издательствами, определёнными МО и науки РФ;</w:t>
      </w:r>
    </w:p>
    <w:p w:rsidR="00B85A42" w:rsidRPr="00B85A42" w:rsidRDefault="00B85A42" w:rsidP="005163EA">
      <w:pPr>
        <w:numPr>
          <w:ilvl w:val="0"/>
          <w:numId w:val="5"/>
        </w:num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 xml:space="preserve">утверждение директором МБОУ </w:t>
      </w:r>
      <w:r w:rsidR="005E45CF">
        <w:rPr>
          <w:bCs/>
          <w:color w:val="000000" w:themeColor="text1"/>
        </w:rPr>
        <w:t>«Глинкинская ОШ»;</w:t>
      </w:r>
    </w:p>
    <w:p w:rsidR="00B85A42" w:rsidRPr="00B85A42" w:rsidRDefault="00B85A42" w:rsidP="005163EA">
      <w:pPr>
        <w:numPr>
          <w:ilvl w:val="0"/>
          <w:numId w:val="5"/>
        </w:num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внешнее рецензирование, если программа авторская.</w:t>
      </w:r>
    </w:p>
    <w:p w:rsidR="00B85A42" w:rsidRPr="00B85A42" w:rsidRDefault="00B3504F" w:rsidP="005163EA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6.5.1</w:t>
      </w:r>
      <w:proofErr w:type="gramStart"/>
      <w:r w:rsidR="00B85A42" w:rsidRPr="00B85A42">
        <w:rPr>
          <w:bCs/>
          <w:color w:val="000000" w:themeColor="text1"/>
        </w:rPr>
        <w:t> В</w:t>
      </w:r>
      <w:proofErr w:type="gramEnd"/>
      <w:r w:rsidR="00B85A42" w:rsidRPr="00B85A42">
        <w:rPr>
          <w:bCs/>
          <w:color w:val="000000" w:themeColor="text1"/>
        </w:rPr>
        <w:t xml:space="preserve"> ходе внутреннего рецензирования оценивается уровень воспитательного результата, мотивирующий и развивающий потенциал программы, формальная структура программы.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 </w:t>
      </w:r>
    </w:p>
    <w:p w:rsidR="00B85A42" w:rsidRPr="00B85A42" w:rsidRDefault="00B85A42" w:rsidP="0038646D">
      <w:pPr>
        <w:jc w:val="center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 xml:space="preserve">7. </w:t>
      </w:r>
      <w:r w:rsidR="00FE39E9">
        <w:rPr>
          <w:bCs/>
          <w:color w:val="000000" w:themeColor="text1"/>
        </w:rPr>
        <w:t>Промежуточная аттестация</w:t>
      </w:r>
      <w:r w:rsidRPr="00B85A42">
        <w:rPr>
          <w:bCs/>
          <w:color w:val="000000" w:themeColor="text1"/>
        </w:rPr>
        <w:t xml:space="preserve"> внеурочных достижений обучающихся</w:t>
      </w:r>
      <w:r w:rsidR="00FE39E9">
        <w:rPr>
          <w:bCs/>
          <w:color w:val="000000" w:themeColor="text1"/>
        </w:rPr>
        <w:t>.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 xml:space="preserve">7.1. </w:t>
      </w:r>
      <w:proofErr w:type="gramStart"/>
      <w:r w:rsidR="005E45CF">
        <w:rPr>
          <w:bCs/>
          <w:color w:val="000000" w:themeColor="text1"/>
        </w:rPr>
        <w:t>Формами</w:t>
      </w:r>
      <w:r w:rsidRPr="00B85A42">
        <w:rPr>
          <w:bCs/>
          <w:color w:val="000000" w:themeColor="text1"/>
        </w:rPr>
        <w:t xml:space="preserve"> учета внеурочных достижений о</w:t>
      </w:r>
      <w:r w:rsidR="005E45CF">
        <w:rPr>
          <w:bCs/>
          <w:color w:val="000000" w:themeColor="text1"/>
        </w:rPr>
        <w:t>бучающихся являются портфолио, творческая работа</w:t>
      </w:r>
      <w:r w:rsidR="00704ECE">
        <w:rPr>
          <w:bCs/>
          <w:color w:val="000000" w:themeColor="text1"/>
        </w:rPr>
        <w:t xml:space="preserve"> (рисунок, декоративно-прикладное творчество, научно-исследовательская работа, вокальное творчество, хореография, художественная фотография, книжка-малышка</w:t>
      </w:r>
      <w:r w:rsidR="000673CB">
        <w:rPr>
          <w:bCs/>
          <w:color w:val="000000" w:themeColor="text1"/>
        </w:rPr>
        <w:t xml:space="preserve"> и др.</w:t>
      </w:r>
      <w:r w:rsidR="00704ECE">
        <w:rPr>
          <w:bCs/>
          <w:color w:val="000000" w:themeColor="text1"/>
        </w:rPr>
        <w:t>)</w:t>
      </w:r>
      <w:r w:rsidR="005E45CF">
        <w:rPr>
          <w:bCs/>
          <w:color w:val="000000" w:themeColor="text1"/>
        </w:rPr>
        <w:t>, коллаж, презентация</w:t>
      </w:r>
      <w:r w:rsidR="00704ECE">
        <w:rPr>
          <w:bCs/>
          <w:color w:val="000000" w:themeColor="text1"/>
        </w:rPr>
        <w:t>, проектная деятельность.</w:t>
      </w:r>
      <w:proofErr w:type="gramEnd"/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8. Финансирование внеурочной деятельности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 xml:space="preserve">Финансирование часов, отводимых </w:t>
      </w:r>
      <w:bookmarkStart w:id="0" w:name="_GoBack"/>
      <w:bookmarkEnd w:id="0"/>
      <w:r w:rsidRPr="00B85A42">
        <w:rPr>
          <w:bCs/>
          <w:color w:val="000000" w:themeColor="text1"/>
        </w:rPr>
        <w:t xml:space="preserve">на внеурочную деятельность, организуемую в Школе, осуществляется в пределах средств субвенции </w:t>
      </w:r>
      <w:r w:rsidR="000673CB">
        <w:rPr>
          <w:bCs/>
          <w:color w:val="000000" w:themeColor="text1"/>
        </w:rPr>
        <w:t xml:space="preserve">бюджета муниципального района </w:t>
      </w:r>
      <w:r w:rsidRPr="00B85A42">
        <w:rPr>
          <w:bCs/>
          <w:color w:val="000000" w:themeColor="text1"/>
        </w:rPr>
        <w:t>на обеспечение государственных гарантий прав граждан на получение общедоступного и бесплатного дошкольного, общего и дополнительного образования в общеобразовательных учреждениях.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 </w:t>
      </w:r>
    </w:p>
    <w:p w:rsidR="00B85A42" w:rsidRPr="00B85A42" w:rsidRDefault="00B85A42" w:rsidP="005163EA">
      <w:pPr>
        <w:jc w:val="both"/>
        <w:rPr>
          <w:bCs/>
          <w:color w:val="000000" w:themeColor="text1"/>
        </w:rPr>
      </w:pPr>
      <w:r w:rsidRPr="00B85A42">
        <w:rPr>
          <w:bCs/>
          <w:color w:val="000000" w:themeColor="text1"/>
        </w:rPr>
        <w:t> </w:t>
      </w:r>
    </w:p>
    <w:p w:rsidR="00E90D33" w:rsidRPr="00B85A42" w:rsidRDefault="00E90D33" w:rsidP="005163EA">
      <w:pPr>
        <w:jc w:val="both"/>
      </w:pPr>
    </w:p>
    <w:sectPr w:rsidR="00E90D33" w:rsidRPr="00B85A42" w:rsidSect="00550E2D">
      <w:pgSz w:w="11906" w:h="16838" w:code="9"/>
      <w:pgMar w:top="851" w:right="851" w:bottom="851" w:left="1701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94883"/>
    <w:multiLevelType w:val="multilevel"/>
    <w:tmpl w:val="1D50F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503CB"/>
    <w:multiLevelType w:val="multilevel"/>
    <w:tmpl w:val="403E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744845"/>
    <w:multiLevelType w:val="multilevel"/>
    <w:tmpl w:val="9840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8F286A"/>
    <w:multiLevelType w:val="multilevel"/>
    <w:tmpl w:val="2F227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7B0A29"/>
    <w:multiLevelType w:val="multilevel"/>
    <w:tmpl w:val="DC5E9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260"/>
    <w:rsid w:val="00055260"/>
    <w:rsid w:val="000673CB"/>
    <w:rsid w:val="0038646D"/>
    <w:rsid w:val="003A2B2E"/>
    <w:rsid w:val="003E1E16"/>
    <w:rsid w:val="005163EA"/>
    <w:rsid w:val="00547CA1"/>
    <w:rsid w:val="005E45CF"/>
    <w:rsid w:val="00670F9C"/>
    <w:rsid w:val="00704ECE"/>
    <w:rsid w:val="00732523"/>
    <w:rsid w:val="00B3504F"/>
    <w:rsid w:val="00B85A42"/>
    <w:rsid w:val="00E90D33"/>
    <w:rsid w:val="00F120AD"/>
    <w:rsid w:val="00F26CF4"/>
    <w:rsid w:val="00F77771"/>
    <w:rsid w:val="00FE3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85A4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85A42"/>
  </w:style>
  <w:style w:type="character" w:styleId="a4">
    <w:name w:val="Strong"/>
    <w:basedOn w:val="a0"/>
    <w:qFormat/>
    <w:rsid w:val="00B85A42"/>
    <w:rPr>
      <w:b/>
      <w:bCs/>
    </w:rPr>
  </w:style>
  <w:style w:type="paragraph" w:customStyle="1" w:styleId="default">
    <w:name w:val="default"/>
    <w:basedOn w:val="a"/>
    <w:rsid w:val="00B85A42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B85A42"/>
    <w:rPr>
      <w:i/>
      <w:iCs/>
    </w:rPr>
  </w:style>
  <w:style w:type="paragraph" w:customStyle="1" w:styleId="consplusnormal">
    <w:name w:val="consplusnormal"/>
    <w:basedOn w:val="a"/>
    <w:rsid w:val="00B85A42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F777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7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85A4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85A42"/>
  </w:style>
  <w:style w:type="character" w:styleId="a4">
    <w:name w:val="Strong"/>
    <w:basedOn w:val="a0"/>
    <w:qFormat/>
    <w:rsid w:val="00B85A42"/>
    <w:rPr>
      <w:b/>
      <w:bCs/>
    </w:rPr>
  </w:style>
  <w:style w:type="paragraph" w:customStyle="1" w:styleId="default">
    <w:name w:val="default"/>
    <w:basedOn w:val="a"/>
    <w:rsid w:val="00B85A42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B85A42"/>
    <w:rPr>
      <w:i/>
      <w:iCs/>
    </w:rPr>
  </w:style>
  <w:style w:type="paragraph" w:customStyle="1" w:styleId="consplusnormal">
    <w:name w:val="consplusnormal"/>
    <w:basedOn w:val="a"/>
    <w:rsid w:val="00B85A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12</cp:revision>
  <cp:lastPrinted>2017-02-13T06:02:00Z</cp:lastPrinted>
  <dcterms:created xsi:type="dcterms:W3CDTF">2016-11-28T06:31:00Z</dcterms:created>
  <dcterms:modified xsi:type="dcterms:W3CDTF">2019-09-11T17:32:00Z</dcterms:modified>
</cp:coreProperties>
</file>